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color w:val="1f497d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36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6"/>
        <w:gridCol w:w="2166"/>
        <w:gridCol w:w="2340"/>
        <w:gridCol w:w="2115"/>
        <w:gridCol w:w="2552"/>
        <w:gridCol w:w="2268"/>
        <w:tblGridChange w:id="0">
          <w:tblGrid>
            <w:gridCol w:w="2166"/>
            <w:gridCol w:w="2166"/>
            <w:gridCol w:w="2340"/>
            <w:gridCol w:w="2115"/>
            <w:gridCol w:w="2552"/>
            <w:gridCol w:w="2268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deebf6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color w:val="1f497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2"/>
                <w:szCs w:val="22"/>
                <w:rtl w:val="0"/>
              </w:rPr>
              <w:t xml:space="preserve">TEMAS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color w:val="1f497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rtl w:val="0"/>
              </w:rPr>
              <w:t xml:space="preserve">Inducción (1.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vertAlign w:val="superscript"/>
                <w:rtl w:val="0"/>
              </w:rPr>
              <w:t xml:space="preserve">ro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rtl w:val="0"/>
              </w:rPr>
              <w:t xml:space="preserve"> a 2.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vertAlign w:val="superscript"/>
                <w:rtl w:val="0"/>
              </w:rPr>
              <w:t xml:space="preserve">do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rtl w:val="0"/>
              </w:rPr>
              <w:t xml:space="preserve"> semestre)</w:t>
            </w:r>
          </w:p>
        </w:tc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color w:val="1f497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rtl w:val="0"/>
              </w:rPr>
              <w:t xml:space="preserve">Trayectoria (3.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vertAlign w:val="superscript"/>
                <w:rtl w:val="0"/>
              </w:rPr>
              <w:t xml:space="preserve">ro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rtl w:val="0"/>
              </w:rPr>
              <w:t xml:space="preserve"> a 6.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vertAlign w:val="superscript"/>
                <w:rtl w:val="0"/>
              </w:rPr>
              <w:t xml:space="preserve">to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rtl w:val="0"/>
              </w:rPr>
              <w:t xml:space="preserve"> semestre)</w:t>
            </w:r>
          </w:p>
        </w:tc>
        <w:tc>
          <w:tcPr>
            <w:gridSpan w:val="2"/>
            <w:shd w:fill="f7cbac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color w:val="1f497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rtl w:val="0"/>
              </w:rPr>
              <w:t xml:space="preserve">Egreso (7.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vertAlign w:val="superscript"/>
                <w:rtl w:val="0"/>
              </w:rPr>
              <w:t xml:space="preserve">mo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rtl w:val="0"/>
              </w:rPr>
              <w:t xml:space="preserve"> a egreso)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Normatividad Universitaria-Reglamento General de Evaluación y Promoción de Alumnos.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Mapa curricular-plan de estudios.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Servicios académicos y administrativos.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Hábitos de estudio.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Motivación.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Normatividad Universitaria-Derechos y obligaciones.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Seguimiento de metas académicas.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Estrategias de aprendizaje y autoaprendizaje.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Hábitos de estudio.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Importancia del aprendizaje de un segundo idioma.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Motivación.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Prácticas profesionales.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Servicio social.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Formas y procesos de titulación.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Posgrados.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Bolsa de trabajos.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Motivación. 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deebf6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color w:val="1f497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2"/>
                <w:szCs w:val="22"/>
                <w:rtl w:val="0"/>
              </w:rPr>
              <w:t xml:space="preserve">ACTIVIDADES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color w:val="1f497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rtl w:val="0"/>
              </w:rPr>
              <w:t xml:space="preserve"> semestre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color w:val="1f497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vertAlign w:val="superscript"/>
                <w:rtl w:val="0"/>
              </w:rPr>
              <w:t xml:space="preserve">do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rtl w:val="0"/>
              </w:rPr>
              <w:t xml:space="preserve"> semestre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color w:val="1f497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rtl w:val="0"/>
              </w:rPr>
              <w:t xml:space="preserve"> semestre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color w:val="1f497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vertAlign w:val="superscript"/>
                <w:rtl w:val="0"/>
              </w:rPr>
              <w:t xml:space="preserve">to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rtl w:val="0"/>
              </w:rPr>
              <w:t xml:space="preserve"> a 6.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vertAlign w:val="superscript"/>
                <w:rtl w:val="0"/>
              </w:rPr>
              <w:t xml:space="preserve">to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rtl w:val="0"/>
              </w:rPr>
              <w:t xml:space="preserve"> semestre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color w:val="1f497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rtl w:val="0"/>
              </w:rPr>
              <w:t xml:space="preserve">7.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vertAlign w:val="superscript"/>
                <w:rtl w:val="0"/>
              </w:rPr>
              <w:t xml:space="preserve">mo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rtl w:val="0"/>
              </w:rPr>
              <w:t xml:space="preserve"> semestre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color w:val="1f497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rtl w:val="0"/>
              </w:rPr>
              <w:t xml:space="preserve">8.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vertAlign w:val="superscript"/>
                <w:rtl w:val="0"/>
              </w:rPr>
              <w:t xml:space="preserve">vo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rtl w:val="0"/>
              </w:rPr>
              <w:t xml:space="preserve"> y 9.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vertAlign w:val="superscript"/>
                <w:rtl w:val="0"/>
              </w:rPr>
              <w:t xml:space="preserve">no</w:t>
            </w:r>
            <w:r w:rsidDel="00000000" w:rsidR="00000000" w:rsidRPr="00000000">
              <w:rPr>
                <w:rFonts w:ascii="Calibri" w:cs="Calibri" w:eastAsia="Calibri" w:hAnsi="Calibri"/>
                <w:color w:val="1f497d"/>
                <w:sz w:val="22"/>
                <w:szCs w:val="22"/>
                <w:rtl w:val="0"/>
              </w:rPr>
              <w:t xml:space="preserve"> semestre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Elaborar diagnóstico de cada uno de los tutorados.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Desarrollar al menos dos temas ante los tutorados.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Calendarización de actividades.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Registrar sesiones en el SIT periódicamente.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Canalizar al área especializada cuando el tutor lo considere necesario o lo solicite el tutorado.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Entrega de expediente: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ind w:left="502" w:hanging="360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Programa Operativo del Tutor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ind w:left="502" w:hanging="360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Diagnóstico del Tutorado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ind w:left="502" w:hanging="360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Registro de sesiones tutoriales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ind w:left="502" w:hanging="360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Informe final de tutoría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ind w:left="502" w:hanging="360"/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18"/>
                <w:szCs w:val="18"/>
                <w:rtl w:val="0"/>
              </w:rPr>
              <w:t xml:space="preserve">Registro de asesorías académicas 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Desarrollar al menos dos temas ante los tutorados.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Identificar alumnos con deficiencia académica y en art. 34.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Calendarización de actividades.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Registrar sesiones en el SIT periódicamente.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Canalizar al área especializada cuando el tutor lo considere necesario o lo solicite el tutorado.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Entrega de expediente: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Programa Operativo del Tutor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Registro de sesiones tutoriales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Informe final de tutoría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Registro de asesorías académicas. 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Actualizar diagnóstico de cada uno de los tutorados.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Desarrollar al menos dos temas ante los tutorados.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Identificar alumnos con deficiencia académica y en art. 34.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Calendarización de actividades.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Registrar sesiones en el SIT periódicamente.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Canalizar al área especializada cuando el tutor lo considere necesario o lo solicite el tutorado.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Entrega de expediente: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Programa Operativo del Tutor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Diagnóstico actualizado del tutorado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Registro de sesiones tutoriales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Informe final de tutoría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Registro de asesorías académicas.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Desarrollar al menos dos temas ante los tutorados.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Identificar alumnos con deficiencia académica y en art. 34.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Calendarización de actividades.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Registrar sesiones en el SIT periódicamente.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Canalizar al área especializada cuando el tutor lo considere necesario o lo solicite el tutorado.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Entrega de expediente: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Programa Operativo del Tutor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Registro de sesiones tutoriales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Informe final de tutoría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Registro de asesorías académicas. 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Actualizar diagnóstico de cada uno de los tutorados.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Desarrollar al menos dos temas ante los tutorados.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Identificar alumnos con deficiencia académica y en art. 34.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Calendarización de actividades.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Registrar sesiones en el SIT periódicamente.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Canalizar al área especializada cuando el tutor lo considere necesario o lo solicite el tutorado.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Entrega de expediente: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Programa Operativo del Tutor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Diagnóstico actualizado del tutorado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Registro de sesiones tutoriales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Informe final de tutoría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Registro de asesorías académicas. 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Desarrollar al menos dos temas ante los tutorados.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Identificar alumnos con deficiencia académica y en art. 34.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Calendarización de actividades.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Registrar sesiones en el SIT periódicamente.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Canalizar al área especializada cuando el tutor lo considere necesario o lo solicite el tutorado.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Entrega de expediente: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Programa Operativo del Tutor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Registro de sesiones tutoriales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Informe final de tutoría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Registro de asesorías académicas. 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Calibri" w:cs="Calibri" w:eastAsia="Calibri" w:hAnsi="Calibri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rFonts w:ascii="Calibri" w:cs="Calibri" w:eastAsia="Calibri" w:hAnsi="Calibri"/>
          <w:b w:val="1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284" w:top="594" w:left="1417" w:right="1417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color w:val="1f497d"/>
        <w:sz w:val="28"/>
        <w:szCs w:val="28"/>
      </w:rPr>
    </w:pPr>
    <w:r w:rsidDel="00000000" w:rsidR="00000000" w:rsidRPr="00000000">
      <w:rPr>
        <w:rtl w:val="0"/>
      </w:rPr>
    </w:r>
  </w:p>
  <w:tbl>
    <w:tblPr>
      <w:tblStyle w:val="Table2"/>
      <w:tblW w:w="11335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256"/>
      <w:gridCol w:w="4115"/>
      <w:gridCol w:w="2122"/>
      <w:gridCol w:w="1842"/>
      <w:tblGridChange w:id="0">
        <w:tblGrid>
          <w:gridCol w:w="3256"/>
          <w:gridCol w:w="4115"/>
          <w:gridCol w:w="2122"/>
          <w:gridCol w:w="1842"/>
        </w:tblGrid>
      </w:tblGridChange>
    </w:tblGrid>
    <w:tr>
      <w:trPr>
        <w:cantSplit w:val="0"/>
        <w:trHeight w:val="180" w:hRule="atLeast"/>
        <w:tblHeader w:val="0"/>
      </w:trPr>
      <w:tc>
        <w:tcPr>
          <w:vMerge w:val="restart"/>
          <w:tcMar>
            <w:top w:w="0.0" w:type="dxa"/>
            <w:left w:w="108.0" w:type="dxa"/>
            <w:bottom w:w="0.0" w:type="dxa"/>
            <w:right w:w="108.0" w:type="dxa"/>
          </w:tcMar>
          <w:vAlign w:val="center"/>
        </w:tcPr>
        <w:p w:rsidR="00000000" w:rsidDel="00000000" w:rsidP="00000000" w:rsidRDefault="00000000" w:rsidRPr="00000000" w14:paraId="00000078">
          <w:pPr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1863010" cy="627754"/>
                <wp:effectExtent b="0" l="0" r="0" t="0"/>
                <wp:docPr id="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10" cy="6277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Mar>
            <w:top w:w="0.0" w:type="dxa"/>
            <w:left w:w="108.0" w:type="dxa"/>
            <w:bottom w:w="0.0" w:type="dxa"/>
            <w:right w:w="108.0" w:type="dxa"/>
          </w:tcMar>
          <w:vAlign w:val="center"/>
        </w:tcPr>
        <w:p w:rsidR="00000000" w:rsidDel="00000000" w:rsidP="00000000" w:rsidRDefault="00000000" w:rsidRPr="00000000" w14:paraId="00000079">
          <w:pPr>
            <w:jc w:val="center"/>
            <w:rPr>
              <w:rFonts w:ascii="Arial" w:cs="Arial" w:eastAsia="Arial" w:hAnsi="Arial"/>
              <w:b w:val="1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rtl w:val="0"/>
            </w:rPr>
            <w:t xml:space="preserve">UNIDAD DE TUTORÍAS</w:t>
          </w:r>
        </w:p>
        <w:p w:rsidR="00000000" w:rsidDel="00000000" w:rsidP="00000000" w:rsidRDefault="00000000" w:rsidRPr="00000000" w14:paraId="0000007A">
          <w:pPr>
            <w:jc w:val="center"/>
            <w:rPr>
              <w:rFonts w:ascii="Arial" w:cs="Arial" w:eastAsia="Arial" w:hAnsi="Arial"/>
              <w:b w:val="1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rtl w:val="0"/>
            </w:rPr>
            <w:t xml:space="preserve"> </w:t>
          </w:r>
        </w:p>
        <w:p w:rsidR="00000000" w:rsidDel="00000000" w:rsidP="00000000" w:rsidRDefault="00000000" w:rsidRPr="00000000" w14:paraId="0000007B">
          <w:pPr>
            <w:jc w:val="center"/>
            <w:rPr>
              <w:rFonts w:ascii="Arial" w:cs="Arial" w:eastAsia="Arial" w:hAnsi="Arial"/>
              <w:b w:val="1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TEMA Y ACTIVIDADES PARA LA TUTORÍA</w:t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0.0" w:type="dxa"/>
            <w:left w:w="108.0" w:type="dxa"/>
            <w:bottom w:w="0.0" w:type="dxa"/>
            <w:right w:w="108.0" w:type="dxa"/>
          </w:tcMar>
          <w:vAlign w:val="center"/>
        </w:tcPr>
        <w:p w:rsidR="00000000" w:rsidDel="00000000" w:rsidP="00000000" w:rsidRDefault="00000000" w:rsidRPr="00000000" w14:paraId="0000007C">
          <w:pPr>
            <w:jc w:val="center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CÓDIGO: </w:t>
          </w:r>
        </w:p>
        <w:p w:rsidR="00000000" w:rsidDel="00000000" w:rsidP="00000000" w:rsidRDefault="00000000" w:rsidRPr="00000000" w14:paraId="0000007D">
          <w:pPr>
            <w:jc w:val="center"/>
            <w:rPr/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PR-011-AV-02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E">
          <w:pPr>
            <w:jc w:val="center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PÁGINA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80" w:hRule="atLeast"/>
        <w:tblHeader w:val="0"/>
      </w:trPr>
      <w:tc>
        <w:tcPr>
          <w:vMerge w:val="continue"/>
          <w:tcMar>
            <w:top w:w="0.0" w:type="dxa"/>
            <w:left w:w="108.0" w:type="dxa"/>
            <w:bottom w:w="0.0" w:type="dxa"/>
            <w:right w:w="108.0" w:type="dxa"/>
          </w:tcMar>
          <w:vAlign w:val="center"/>
        </w:tcPr>
        <w:p w:rsidR="00000000" w:rsidDel="00000000" w:rsidP="00000000" w:rsidRDefault="00000000" w:rsidRPr="00000000" w14:paraId="0000007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Mar>
            <w:top w:w="0.0" w:type="dxa"/>
            <w:left w:w="108.0" w:type="dxa"/>
            <w:bottom w:w="0.0" w:type="dxa"/>
            <w:right w:w="108.0" w:type="dxa"/>
          </w:tcMar>
          <w:vAlign w:val="center"/>
        </w:tcPr>
        <w:p w:rsidR="00000000" w:rsidDel="00000000" w:rsidP="00000000" w:rsidRDefault="00000000" w:rsidRPr="00000000" w14:paraId="0000008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0.0" w:type="dxa"/>
            <w:left w:w="108.0" w:type="dxa"/>
            <w:bottom w:w="0.0" w:type="dxa"/>
            <w:right w:w="108.0" w:type="dxa"/>
          </w:tcMar>
          <w:vAlign w:val="center"/>
        </w:tcPr>
        <w:p w:rsidR="00000000" w:rsidDel="00000000" w:rsidP="00000000" w:rsidRDefault="00000000" w:rsidRPr="00000000" w14:paraId="00000081">
          <w:pPr>
            <w:rPr/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No. REVISIÓN: 001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2">
          <w:pPr>
            <w:jc w:val="center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1 DE 1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20" w:hRule="atLeast"/>
        <w:tblHeader w:val="0"/>
      </w:trPr>
      <w:tc>
        <w:tcPr>
          <w:vMerge w:val="continue"/>
          <w:tcMar>
            <w:top w:w="0.0" w:type="dxa"/>
            <w:left w:w="108.0" w:type="dxa"/>
            <w:bottom w:w="0.0" w:type="dxa"/>
            <w:right w:w="108.0" w:type="dxa"/>
          </w:tcMar>
          <w:vAlign w:val="center"/>
        </w:tcPr>
        <w:p w:rsidR="00000000" w:rsidDel="00000000" w:rsidP="00000000" w:rsidRDefault="00000000" w:rsidRPr="00000000" w14:paraId="0000008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Mar>
            <w:top w:w="0.0" w:type="dxa"/>
            <w:left w:w="108.0" w:type="dxa"/>
            <w:bottom w:w="0.0" w:type="dxa"/>
            <w:right w:w="108.0" w:type="dxa"/>
          </w:tcMar>
          <w:vAlign w:val="center"/>
        </w:tcPr>
        <w:p w:rsidR="00000000" w:rsidDel="00000000" w:rsidP="00000000" w:rsidRDefault="00000000" w:rsidRPr="00000000" w14:paraId="0000008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0.0" w:type="dxa"/>
            <w:left w:w="108.0" w:type="dxa"/>
            <w:bottom w:w="0.0" w:type="dxa"/>
            <w:right w:w="108.0" w:type="dxa"/>
          </w:tcMar>
          <w:vAlign w:val="center"/>
        </w:tcPr>
        <w:p w:rsidR="00000000" w:rsidDel="00000000" w:rsidP="00000000" w:rsidRDefault="00000000" w:rsidRPr="00000000" w14:paraId="00000085">
          <w:pPr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FECHA DE REVISIÓN:</w:t>
          </w:r>
        </w:p>
        <w:p w:rsidR="00000000" w:rsidDel="00000000" w:rsidP="00000000" w:rsidRDefault="00000000" w:rsidRPr="00000000" w14:paraId="00000086">
          <w:pPr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7">
          <w:pPr>
            <w:jc w:val="center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17/02/2022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3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3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3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70B3"/>
    <w:pPr>
      <w:spacing w:after="0" w:line="240" w:lineRule="auto"/>
    </w:pPr>
    <w:rPr>
      <w:rFonts w:ascii="Times New Roman" w:cs="Times New Roman" w:hAnsi="Times New Roman"/>
      <w:sz w:val="24"/>
      <w:szCs w:val="24"/>
      <w:lang w:eastAsia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7C32C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 w:val="1"/>
    <w:rsid w:val="00264B63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AF7468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F7468"/>
    <w:rPr>
      <w:rFonts w:ascii="Times New Roman" w:cs="Times New Roman" w:hAnsi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 w:val="1"/>
    <w:rsid w:val="00AF7468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F7468"/>
    <w:rPr>
      <w:rFonts w:ascii="Times New Roman" w:cs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7C4B2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iznbYuotDQNFQ8ViTnRXwV2P6A==">AMUW2mWXe7NAJXDV4f58KasTcD6DNcrzxuzWesEtenULQk3sLGeIIcTQX9nGaIyHiz7innKm48G484y1Y/kPlxMrM/b3qroMl8oMjuQ3A1QNsmbjjnIA+C+u+kA9qOiaA0kW3rpiGUnT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2014-10-29T18:30:00Z</dcterms:created>
  <dc:creator>Tutorias</dc:creator>
</cp:coreProperties>
</file>